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275" w:rsidRPr="003E3954" w:rsidRDefault="00010817" w:rsidP="003E3954">
      <w:pPr>
        <w:jc w:val="center"/>
        <w:rPr>
          <w:b/>
          <w:color w:val="FFFFFF"/>
          <w:sz w:val="28"/>
          <w:szCs w:val="28"/>
        </w:rPr>
      </w:pPr>
      <w:r>
        <w:rPr>
          <w:noProof/>
          <w:lang w:eastAsia="fr-FR"/>
        </w:rPr>
        <w:pict>
          <v:roundrect id="_x0000_s1026" style="position:absolute;left:0;text-align:left;margin-left:-13.3pt;margin-top:-1.75pt;width:483.2pt;height:20.25pt;z-index:-251662336" arcsize="10923f" fillcolor="#8064a2" stroked="f" strokeweight="0">
            <v:fill color2="#5e4878" focusposition=".5,.5" focussize="" focus="100%" type="gradientRadial"/>
            <v:shadow on="t" type="perspective" color="#3f3151" offset="1pt" offset2="-3pt"/>
          </v:roundrect>
        </w:pict>
      </w:r>
      <w:r w:rsidR="005A2275" w:rsidRPr="003E3954">
        <w:rPr>
          <w:b/>
          <w:color w:val="FFFFFF"/>
          <w:sz w:val="28"/>
          <w:szCs w:val="28"/>
        </w:rPr>
        <w:t>Les fourmis</w:t>
      </w:r>
    </w:p>
    <w:p w:rsidR="005A2275" w:rsidRPr="001A1C26" w:rsidRDefault="00010817" w:rsidP="00B439DC">
      <w:pPr>
        <w:jc w:val="both"/>
        <w:rPr>
          <w:rFonts w:cs="Calibri"/>
          <w:sz w:val="20"/>
          <w:szCs w:val="20"/>
        </w:rPr>
      </w:pPr>
      <w:r>
        <w:rPr>
          <w:noProof/>
          <w:lang w:eastAsia="fr-FR"/>
        </w:rPr>
        <w:pict>
          <v:roundrect id="_x0000_s1027" style="position:absolute;left:0;text-align:left;margin-left:-11.05pt;margin-top:20.8pt;width:51.2pt;height:20.25pt;z-index:-251661312" arcsize="10923f" fillcolor="#b2a1c7" strokecolor="#b2a1c7" strokeweight="1pt">
            <v:fill color2="#e5dfec" angle="-45" focus="-50%" type="gradient"/>
            <v:shadow on="t" type="perspective" color="#3f3151" opacity=".5" offset="1pt" offset2="-3pt"/>
          </v:roundrect>
        </w:pict>
      </w:r>
    </w:p>
    <w:p w:rsidR="005A2275" w:rsidRPr="001A1C26" w:rsidRDefault="005A2275" w:rsidP="00B439DC">
      <w:pPr>
        <w:jc w:val="both"/>
        <w:rPr>
          <w:rFonts w:cs="Calibri"/>
          <w:sz w:val="20"/>
          <w:szCs w:val="20"/>
        </w:rPr>
      </w:pPr>
      <w:r w:rsidRPr="001A1C26">
        <w:rPr>
          <w:rFonts w:cs="Calibri"/>
          <w:sz w:val="20"/>
          <w:szCs w:val="20"/>
        </w:rPr>
        <w:t>Habitat</w:t>
      </w:r>
    </w:p>
    <w:p w:rsidR="005A2275" w:rsidRDefault="00490ED6" w:rsidP="009C23F5">
      <w:pPr>
        <w:spacing w:after="120"/>
        <w:rPr>
          <w:rFonts w:cs="Calibri"/>
          <w:sz w:val="20"/>
          <w:szCs w:val="20"/>
        </w:rPr>
      </w:pPr>
      <w:r>
        <w:rPr>
          <w:noProof/>
          <w:lang w:eastAsia="fr-FR"/>
        </w:rPr>
        <w:drawing>
          <wp:anchor distT="0" distB="0" distL="114300" distR="114300" simplePos="0" relativeHeight="251656192" behindDoc="0" locked="0" layoutInCell="1" allowOverlap="1">
            <wp:simplePos x="0" y="0"/>
            <wp:positionH relativeFrom="column">
              <wp:posOffset>-88265</wp:posOffset>
            </wp:positionH>
            <wp:positionV relativeFrom="paragraph">
              <wp:posOffset>113665</wp:posOffset>
            </wp:positionV>
            <wp:extent cx="721360" cy="461645"/>
            <wp:effectExtent l="0" t="0" r="0" b="0"/>
            <wp:wrapSquare wrapText="bothSides"/>
            <wp:docPr id="4" name="Image 1" descr="fourmilie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ourmiliere2.jpg"/>
                    <pic:cNvPicPr>
                      <a:picLocks noChangeAspect="1" noChangeArrowheads="1"/>
                    </pic:cNvPicPr>
                  </pic:nvPicPr>
                  <pic:blipFill>
                    <a:blip r:embed="rId5"/>
                    <a:srcRect/>
                    <a:stretch>
                      <a:fillRect/>
                    </a:stretch>
                  </pic:blipFill>
                  <pic:spPr bwMode="auto">
                    <a:xfrm>
                      <a:off x="0" y="0"/>
                      <a:ext cx="721360" cy="461645"/>
                    </a:xfrm>
                    <a:prstGeom prst="rect">
                      <a:avLst/>
                    </a:prstGeom>
                    <a:noFill/>
                  </pic:spPr>
                </pic:pic>
              </a:graphicData>
            </a:graphic>
          </wp:anchor>
        </w:drawing>
      </w:r>
      <w:r w:rsidR="005A2275" w:rsidRPr="001A1C26">
        <w:rPr>
          <w:rFonts w:cs="Calibri"/>
          <w:sz w:val="20"/>
          <w:szCs w:val="20"/>
        </w:rPr>
        <w:br/>
        <w:t>La fourmilière et ses environs constituent le centre de</w:t>
      </w:r>
      <w:r w:rsidR="005A2275">
        <w:rPr>
          <w:rFonts w:cs="Calibri"/>
          <w:sz w:val="20"/>
          <w:szCs w:val="20"/>
        </w:rPr>
        <w:t xml:space="preserve"> leur</w:t>
      </w:r>
      <w:r w:rsidR="005A2275" w:rsidRPr="001A1C26">
        <w:rPr>
          <w:rFonts w:cs="Calibri"/>
          <w:sz w:val="20"/>
          <w:szCs w:val="20"/>
        </w:rPr>
        <w:t xml:space="preserve"> v</w:t>
      </w:r>
      <w:r w:rsidR="005A2275">
        <w:rPr>
          <w:rFonts w:cs="Calibri"/>
          <w:sz w:val="20"/>
          <w:szCs w:val="20"/>
        </w:rPr>
        <w:t>ie communautaire.</w:t>
      </w:r>
      <w:r w:rsidR="005A2275">
        <w:rPr>
          <w:rFonts w:cs="Calibri"/>
          <w:sz w:val="20"/>
          <w:szCs w:val="20"/>
        </w:rPr>
        <w:br/>
        <w:t>Elle</w:t>
      </w:r>
      <w:r w:rsidR="005A2275" w:rsidRPr="001A1C26">
        <w:rPr>
          <w:rFonts w:cs="Calibri"/>
          <w:sz w:val="20"/>
          <w:szCs w:val="20"/>
        </w:rPr>
        <w:t xml:space="preserve"> est constituée d’une multitude </w:t>
      </w:r>
      <w:r w:rsidR="005A2275">
        <w:rPr>
          <w:rFonts w:cs="Calibri"/>
          <w:sz w:val="20"/>
          <w:szCs w:val="20"/>
        </w:rPr>
        <w:t>de galeries et de chambres sout</w:t>
      </w:r>
      <w:r w:rsidR="005A2275" w:rsidRPr="001A1C26">
        <w:rPr>
          <w:rFonts w:cs="Calibri"/>
          <w:sz w:val="20"/>
          <w:szCs w:val="20"/>
        </w:rPr>
        <w:t>erraines</w:t>
      </w:r>
      <w:r w:rsidR="005A2275">
        <w:rPr>
          <w:rFonts w:cs="Calibri"/>
          <w:sz w:val="20"/>
          <w:szCs w:val="20"/>
        </w:rPr>
        <w:t>.</w:t>
      </w:r>
    </w:p>
    <w:p w:rsidR="005A2275" w:rsidRPr="001A1C26" w:rsidRDefault="009C23F5" w:rsidP="003E3954">
      <w:pPr>
        <w:rPr>
          <w:rFonts w:cs="Calibri"/>
          <w:sz w:val="20"/>
          <w:szCs w:val="20"/>
        </w:rPr>
      </w:pPr>
      <w:r>
        <w:rPr>
          <w:noProof/>
          <w:lang w:eastAsia="fr-FR"/>
        </w:rPr>
        <w:pict>
          <v:roundrect id="_x0000_s1029" style="position:absolute;margin-left:-8.8pt;margin-top:20.4pt;width:69.2pt;height:20.25pt;z-index:-251659264" arcsize="10923f" fillcolor="#b2a1c7" strokecolor="#b2a1c7" strokeweight="1pt">
            <v:fill color2="#e5dfec" angle="-45" focus="-50%" type="gradient"/>
            <v:shadow on="t" type="perspective" color="#3f3151" opacity=".5" offset="1pt" offset2="-3pt"/>
          </v:roundrect>
        </w:pict>
      </w:r>
    </w:p>
    <w:p w:rsidR="005A2275" w:rsidRPr="001A1C26" w:rsidRDefault="005A2275" w:rsidP="00B439DC">
      <w:pPr>
        <w:jc w:val="both"/>
        <w:rPr>
          <w:rFonts w:cs="Calibri"/>
          <w:sz w:val="20"/>
          <w:szCs w:val="20"/>
        </w:rPr>
      </w:pPr>
      <w:r w:rsidRPr="001A1C26">
        <w:rPr>
          <w:rFonts w:cs="Calibri"/>
          <w:sz w:val="20"/>
          <w:szCs w:val="20"/>
        </w:rPr>
        <w:t>Organisation</w:t>
      </w:r>
    </w:p>
    <w:p w:rsidR="005A2275" w:rsidRPr="001A1C26" w:rsidRDefault="009C23F5" w:rsidP="001A1C26">
      <w:pPr>
        <w:rPr>
          <w:rFonts w:cs="Calibri"/>
          <w:sz w:val="20"/>
          <w:szCs w:val="20"/>
        </w:rPr>
      </w:pPr>
      <w:r>
        <w:rPr>
          <w:noProof/>
          <w:lang w:eastAsia="fr-FR"/>
        </w:rPr>
        <w:drawing>
          <wp:anchor distT="0" distB="0" distL="114300" distR="114300" simplePos="0" relativeHeight="251661312" behindDoc="0" locked="0" layoutInCell="1" allowOverlap="1" wp14:anchorId="06FCB47A" wp14:editId="27A455C2">
            <wp:simplePos x="0" y="0"/>
            <wp:positionH relativeFrom="column">
              <wp:posOffset>-102235</wp:posOffset>
            </wp:positionH>
            <wp:positionV relativeFrom="paragraph">
              <wp:posOffset>38100</wp:posOffset>
            </wp:positionV>
            <wp:extent cx="757555" cy="565150"/>
            <wp:effectExtent l="0" t="0" r="0" b="0"/>
            <wp:wrapSquare wrapText="bothSides"/>
            <wp:docPr id="6" name="Image 4" descr="Fourmi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ourmi 3.jpg"/>
                    <pic:cNvPicPr>
                      <a:picLocks noChangeAspect="1" noChangeArrowheads="1"/>
                    </pic:cNvPicPr>
                  </pic:nvPicPr>
                  <pic:blipFill>
                    <a:blip r:embed="rId6"/>
                    <a:srcRect/>
                    <a:stretch>
                      <a:fillRect/>
                    </a:stretch>
                  </pic:blipFill>
                  <pic:spPr bwMode="auto">
                    <a:xfrm>
                      <a:off x="0" y="0"/>
                      <a:ext cx="757555" cy="565150"/>
                    </a:xfrm>
                    <a:prstGeom prst="rect">
                      <a:avLst/>
                    </a:prstGeom>
                    <a:noFill/>
                  </pic:spPr>
                </pic:pic>
              </a:graphicData>
            </a:graphic>
          </wp:anchor>
        </w:drawing>
      </w:r>
      <w:r w:rsidR="005A2275" w:rsidRPr="001A1C26">
        <w:rPr>
          <w:rFonts w:cs="Calibri"/>
          <w:sz w:val="20"/>
          <w:szCs w:val="20"/>
        </w:rPr>
        <w:t>Les fourmis fonctionnent de manière communautaire, chacun</w:t>
      </w:r>
      <w:r w:rsidR="005A2275">
        <w:rPr>
          <w:rFonts w:cs="Calibri"/>
          <w:sz w:val="20"/>
          <w:szCs w:val="20"/>
        </w:rPr>
        <w:t>e</w:t>
      </w:r>
      <w:r w:rsidR="005A2275" w:rsidRPr="001A1C26">
        <w:rPr>
          <w:rFonts w:cs="Calibri"/>
          <w:sz w:val="20"/>
          <w:szCs w:val="20"/>
        </w:rPr>
        <w:t xml:space="preserve"> ayant une fonction </w:t>
      </w:r>
      <w:r w:rsidR="005A2275">
        <w:rPr>
          <w:rFonts w:cs="Calibri"/>
          <w:sz w:val="20"/>
          <w:szCs w:val="20"/>
        </w:rPr>
        <w:t>très particulière. Elles</w:t>
      </w:r>
      <w:r w:rsidR="005A2275" w:rsidRPr="001A1C26">
        <w:rPr>
          <w:rFonts w:cs="Calibri"/>
          <w:sz w:val="20"/>
          <w:szCs w:val="20"/>
        </w:rPr>
        <w:t xml:space="preserve"> sont socialement organisées en caste</w:t>
      </w:r>
      <w:bookmarkStart w:id="0" w:name="_GoBack"/>
      <w:bookmarkEnd w:id="0"/>
      <w:r w:rsidR="005A2275" w:rsidRPr="001A1C26">
        <w:rPr>
          <w:rFonts w:cs="Calibri"/>
          <w:sz w:val="20"/>
          <w:szCs w:val="20"/>
        </w:rPr>
        <w:t xml:space="preserve">s </w:t>
      </w:r>
      <w:proofErr w:type="gramStart"/>
      <w:r w:rsidR="005A2275" w:rsidRPr="001A1C26">
        <w:rPr>
          <w:rFonts w:cs="Calibri"/>
          <w:sz w:val="20"/>
          <w:szCs w:val="20"/>
        </w:rPr>
        <w:t>:</w:t>
      </w:r>
      <w:proofErr w:type="gramEnd"/>
      <w:r w:rsidR="005A2275" w:rsidRPr="001A1C26">
        <w:rPr>
          <w:rFonts w:cs="Calibri"/>
          <w:sz w:val="20"/>
          <w:szCs w:val="20"/>
        </w:rPr>
        <w:br/>
        <w:t xml:space="preserve">Ouvrières, soldats, nourrices, individus sexués (reine et mâle). </w:t>
      </w:r>
    </w:p>
    <w:p w:rsidR="005A2275" w:rsidRPr="001A1C26" w:rsidRDefault="005A2275" w:rsidP="00B439DC">
      <w:pPr>
        <w:jc w:val="both"/>
        <w:rPr>
          <w:rFonts w:cs="Calibri"/>
          <w:sz w:val="20"/>
          <w:szCs w:val="20"/>
        </w:rPr>
      </w:pPr>
      <w:r w:rsidRPr="001A1C26">
        <w:rPr>
          <w:rFonts w:cs="Calibri"/>
          <w:sz w:val="20"/>
          <w:szCs w:val="20"/>
        </w:rPr>
        <w:t>La grande majorité de l'effectif est constitué p</w:t>
      </w:r>
      <w:r>
        <w:rPr>
          <w:rFonts w:cs="Calibri"/>
          <w:sz w:val="20"/>
          <w:szCs w:val="20"/>
        </w:rPr>
        <w:t>ar la caste des ouvrières qui</w:t>
      </w:r>
      <w:r w:rsidRPr="001A1C26">
        <w:rPr>
          <w:rFonts w:cs="Calibri"/>
          <w:sz w:val="20"/>
          <w:szCs w:val="20"/>
        </w:rPr>
        <w:t xml:space="preserve"> sont stériles et sans ailes. Les ouvrières se chargent de la défense (soldats), l'entretien de la colonie qui comprend la construction de la fourmilière, les soins apportés aux jeunes, la quête de nourriture ; elles assurent donc le fonctionnement de la colonie.</w:t>
      </w:r>
    </w:p>
    <w:p w:rsidR="005A2275" w:rsidRPr="001A1C26" w:rsidRDefault="00010817" w:rsidP="009C23F5">
      <w:pPr>
        <w:spacing w:after="240"/>
        <w:jc w:val="both"/>
        <w:rPr>
          <w:rFonts w:cs="Calibri"/>
          <w:sz w:val="20"/>
          <w:szCs w:val="20"/>
        </w:rPr>
      </w:pPr>
      <w:r>
        <w:rPr>
          <w:noProof/>
          <w:lang w:eastAsia="fr-FR"/>
        </w:rPr>
        <w:pict>
          <v:roundrect id="_x0000_s1031" style="position:absolute;left:0;text-align:left;margin-left:-9.55pt;margin-top:67.2pt;width:69.2pt;height:20.25pt;z-index:-251658240" arcsize="10923f" fillcolor="#b2a1c7" strokecolor="#b2a1c7" strokeweight="1pt">
            <v:fill color2="#e5dfec" angle="-45" focus="-50%" type="gradient"/>
            <v:shadow on="t" type="perspective" color="#3f3151" opacity=".5" offset="1pt" offset2="-3pt"/>
          </v:roundrect>
        </w:pict>
      </w:r>
      <w:r w:rsidR="005A2275" w:rsidRPr="001A1C26">
        <w:rPr>
          <w:rFonts w:cs="Calibri"/>
          <w:sz w:val="20"/>
          <w:szCs w:val="20"/>
        </w:rPr>
        <w:t xml:space="preserve">En général, il n'existe qu'une </w:t>
      </w:r>
      <w:hyperlink r:id="rId7" w:history="1">
        <w:r w:rsidR="005A2275" w:rsidRPr="001A1C26">
          <w:rPr>
            <w:rStyle w:val="Lienhypertexte"/>
            <w:rFonts w:cs="Calibri"/>
            <w:color w:val="auto"/>
            <w:sz w:val="20"/>
            <w:szCs w:val="20"/>
            <w:u w:val="none"/>
          </w:rPr>
          <w:t xml:space="preserve">reine </w:t>
        </w:r>
      </w:hyperlink>
      <w:r w:rsidR="005A2275" w:rsidRPr="001A1C26">
        <w:rPr>
          <w:rFonts w:cs="Calibri"/>
          <w:sz w:val="20"/>
          <w:szCs w:val="20"/>
        </w:rPr>
        <w:t xml:space="preserve">par colonie. Elle vit recluse dans la </w:t>
      </w:r>
      <w:hyperlink r:id="rId8" w:history="1">
        <w:r w:rsidR="005A2275" w:rsidRPr="001A1C26">
          <w:rPr>
            <w:rStyle w:val="Lienhypertexte"/>
            <w:rFonts w:cs="Calibri"/>
            <w:color w:val="auto"/>
            <w:sz w:val="20"/>
            <w:szCs w:val="20"/>
            <w:u w:val="none"/>
          </w:rPr>
          <w:t xml:space="preserve">fourmilière </w:t>
        </w:r>
      </w:hyperlink>
      <w:r w:rsidR="005A2275" w:rsidRPr="001A1C26">
        <w:rPr>
          <w:rFonts w:cs="Calibri"/>
          <w:sz w:val="20"/>
          <w:szCs w:val="20"/>
        </w:rPr>
        <w:t xml:space="preserve">et est plus grosse que les individus des autres castes. C'est la seule à pouvoir pondre des </w:t>
      </w:r>
      <w:hyperlink r:id="rId9" w:history="1">
        <w:r w:rsidR="005A2275" w:rsidRPr="001A1C26">
          <w:rPr>
            <w:rStyle w:val="Lienhypertexte"/>
            <w:rFonts w:cs="Calibri"/>
            <w:color w:val="auto"/>
            <w:sz w:val="20"/>
            <w:szCs w:val="20"/>
            <w:u w:val="none"/>
          </w:rPr>
          <w:t>œ</w:t>
        </w:r>
        <w:r w:rsidR="005A2275">
          <w:rPr>
            <w:rStyle w:val="Lienhypertexte"/>
            <w:rFonts w:cs="Calibri"/>
            <w:color w:val="auto"/>
            <w:sz w:val="20"/>
            <w:szCs w:val="20"/>
            <w:u w:val="none"/>
          </w:rPr>
          <w:t>u</w:t>
        </w:r>
        <w:r w:rsidR="005A2275" w:rsidRPr="001A1C26">
          <w:rPr>
            <w:rStyle w:val="Lienhypertexte"/>
            <w:rFonts w:cs="Calibri"/>
            <w:color w:val="auto"/>
            <w:sz w:val="20"/>
            <w:szCs w:val="20"/>
            <w:u w:val="none"/>
          </w:rPr>
          <w:t>fs</w:t>
        </w:r>
      </w:hyperlink>
      <w:r w:rsidR="005A2275" w:rsidRPr="001A1C26">
        <w:rPr>
          <w:rFonts w:cs="Calibri"/>
          <w:sz w:val="20"/>
          <w:szCs w:val="20"/>
        </w:rPr>
        <w:t xml:space="preserve">. </w:t>
      </w:r>
      <w:r w:rsidR="005A2275">
        <w:rPr>
          <w:rFonts w:cs="Calibri"/>
          <w:sz w:val="20"/>
          <w:szCs w:val="20"/>
        </w:rPr>
        <w:t>Elle vit</w:t>
      </w:r>
      <w:r w:rsidR="005A2275" w:rsidRPr="001A1C26">
        <w:rPr>
          <w:rFonts w:cs="Calibri"/>
          <w:sz w:val="20"/>
          <w:szCs w:val="20"/>
        </w:rPr>
        <w:t xml:space="preserve"> 10 à 15 ans ce qui est impressionnant quand on sait qu'une seule reine peut générer une colonie de</w:t>
      </w:r>
      <w:r w:rsidR="005A2275">
        <w:rPr>
          <w:rFonts w:cs="Calibri"/>
          <w:sz w:val="20"/>
          <w:szCs w:val="20"/>
        </w:rPr>
        <w:t xml:space="preserve"> plusieurs milliers ou millions </w:t>
      </w:r>
      <w:r w:rsidR="005A2275" w:rsidRPr="001A1C26">
        <w:rPr>
          <w:rFonts w:cs="Calibri"/>
          <w:sz w:val="20"/>
          <w:szCs w:val="20"/>
        </w:rPr>
        <w:t>d'individus.</w:t>
      </w:r>
      <w:r w:rsidR="005A2275" w:rsidRPr="001A1C26">
        <w:rPr>
          <w:rFonts w:cs="Calibri"/>
          <w:sz w:val="20"/>
          <w:szCs w:val="20"/>
        </w:rPr>
        <w:br/>
      </w:r>
      <w:r w:rsidR="005A2275" w:rsidRPr="001A1C26">
        <w:rPr>
          <w:rFonts w:cs="Calibri"/>
          <w:sz w:val="20"/>
          <w:szCs w:val="20"/>
        </w:rPr>
        <w:br/>
        <w:t>Alimentation</w:t>
      </w:r>
    </w:p>
    <w:p w:rsidR="005A2275" w:rsidRPr="001A1C26" w:rsidRDefault="00490ED6" w:rsidP="003E3954">
      <w:pPr>
        <w:rPr>
          <w:rFonts w:cs="Calibri"/>
          <w:color w:val="000000"/>
          <w:sz w:val="20"/>
          <w:szCs w:val="20"/>
          <w:lang w:eastAsia="fr-FR"/>
        </w:rPr>
      </w:pPr>
      <w:r>
        <w:rPr>
          <w:noProof/>
          <w:lang w:eastAsia="fr-FR"/>
        </w:rPr>
        <w:drawing>
          <wp:anchor distT="0" distB="0" distL="114300" distR="114300" simplePos="0" relativeHeight="251659264" behindDoc="0" locked="0" layoutInCell="1" allowOverlap="1">
            <wp:simplePos x="0" y="0"/>
            <wp:positionH relativeFrom="column">
              <wp:posOffset>-50800</wp:posOffset>
            </wp:positionH>
            <wp:positionV relativeFrom="paragraph">
              <wp:posOffset>26035</wp:posOffset>
            </wp:positionV>
            <wp:extent cx="780415" cy="876300"/>
            <wp:effectExtent l="0" t="0" r="0" b="0"/>
            <wp:wrapSquare wrapText="bothSides"/>
            <wp:docPr id="8" name="Image 2" descr="Fourmi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ourmi 4.jpg"/>
                    <pic:cNvPicPr>
                      <a:picLocks noChangeAspect="1" noChangeArrowheads="1"/>
                    </pic:cNvPicPr>
                  </pic:nvPicPr>
                  <pic:blipFill>
                    <a:blip r:embed="rId10"/>
                    <a:srcRect l="14249" t="16158" r="44630" b="21976"/>
                    <a:stretch>
                      <a:fillRect/>
                    </a:stretch>
                  </pic:blipFill>
                  <pic:spPr bwMode="auto">
                    <a:xfrm>
                      <a:off x="0" y="0"/>
                      <a:ext cx="780415" cy="876300"/>
                    </a:xfrm>
                    <a:prstGeom prst="rect">
                      <a:avLst/>
                    </a:prstGeom>
                    <a:noFill/>
                  </pic:spPr>
                </pic:pic>
              </a:graphicData>
            </a:graphic>
          </wp:anchor>
        </w:drawing>
      </w:r>
      <w:r w:rsidR="005A2275" w:rsidRPr="001A1C26">
        <w:rPr>
          <w:rFonts w:cs="Calibri"/>
          <w:color w:val="000000"/>
          <w:sz w:val="20"/>
          <w:szCs w:val="20"/>
          <w:lang w:eastAsia="fr-FR"/>
        </w:rPr>
        <w:t>Les fo</w:t>
      </w:r>
      <w:r w:rsidR="005A2275">
        <w:rPr>
          <w:rFonts w:cs="Calibri"/>
          <w:color w:val="000000"/>
          <w:sz w:val="20"/>
          <w:szCs w:val="20"/>
          <w:lang w:eastAsia="fr-FR"/>
        </w:rPr>
        <w:t>urmis sont pour la plupart omnivores</w:t>
      </w:r>
      <w:r w:rsidR="005A2275" w:rsidRPr="001A1C26">
        <w:rPr>
          <w:rFonts w:cs="Calibri"/>
          <w:color w:val="000000"/>
          <w:sz w:val="20"/>
          <w:szCs w:val="20"/>
          <w:lang w:eastAsia="fr-FR"/>
        </w:rPr>
        <w:t xml:space="preserve"> et leur régime alimentaire est relativement varié. En effet</w:t>
      </w:r>
      <w:r w:rsidR="005A2275">
        <w:rPr>
          <w:rFonts w:cs="Calibri"/>
          <w:color w:val="000000"/>
          <w:sz w:val="20"/>
          <w:szCs w:val="20"/>
          <w:lang w:eastAsia="fr-FR"/>
        </w:rPr>
        <w:t>,</w:t>
      </w:r>
      <w:r w:rsidR="005A2275" w:rsidRPr="001A1C26">
        <w:rPr>
          <w:rFonts w:cs="Calibri"/>
          <w:color w:val="000000"/>
          <w:sz w:val="20"/>
          <w:szCs w:val="20"/>
          <w:lang w:eastAsia="fr-FR"/>
        </w:rPr>
        <w:t xml:space="preserve"> la fourmi peut adapter son régime alimentaire aux ressources du milieu.</w:t>
      </w:r>
      <w:r w:rsidR="005A2275" w:rsidRPr="001A1C26">
        <w:rPr>
          <w:rFonts w:cs="Calibri"/>
          <w:color w:val="000000"/>
          <w:sz w:val="20"/>
          <w:szCs w:val="20"/>
          <w:lang w:eastAsia="fr-FR"/>
        </w:rPr>
        <w:br/>
      </w:r>
    </w:p>
    <w:p w:rsidR="005A2275" w:rsidRPr="001A1C26" w:rsidRDefault="005A2275" w:rsidP="003E3954">
      <w:pPr>
        <w:rPr>
          <w:rFonts w:cs="Calibri"/>
          <w:color w:val="000000"/>
          <w:sz w:val="20"/>
          <w:szCs w:val="20"/>
          <w:lang w:eastAsia="fr-FR"/>
        </w:rPr>
      </w:pPr>
    </w:p>
    <w:p w:rsidR="005A2275" w:rsidRPr="001A1C26" w:rsidRDefault="009C23F5" w:rsidP="003E3954">
      <w:pPr>
        <w:rPr>
          <w:rFonts w:cs="Calibri"/>
          <w:color w:val="000000"/>
          <w:sz w:val="20"/>
          <w:szCs w:val="20"/>
          <w:lang w:eastAsia="fr-FR"/>
        </w:rPr>
      </w:pPr>
      <w:r>
        <w:rPr>
          <w:noProof/>
          <w:lang w:eastAsia="fr-FR"/>
        </w:rPr>
        <w:drawing>
          <wp:anchor distT="0" distB="0" distL="114300" distR="114300" simplePos="0" relativeHeight="251660288" behindDoc="0" locked="0" layoutInCell="1" allowOverlap="1" wp14:anchorId="3FF93F15" wp14:editId="57F5DEDF">
            <wp:simplePos x="0" y="0"/>
            <wp:positionH relativeFrom="column">
              <wp:posOffset>-42545</wp:posOffset>
            </wp:positionH>
            <wp:positionV relativeFrom="paragraph">
              <wp:posOffset>7620</wp:posOffset>
            </wp:positionV>
            <wp:extent cx="748030" cy="781050"/>
            <wp:effectExtent l="0" t="0" r="0" b="0"/>
            <wp:wrapSquare wrapText="bothSides"/>
            <wp:docPr id="9" name="Image 3" descr="fourm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fourmi2.jpg"/>
                    <pic:cNvPicPr>
                      <a:picLocks noChangeAspect="1" noChangeArrowheads="1"/>
                    </pic:cNvPicPr>
                  </pic:nvPicPr>
                  <pic:blipFill>
                    <a:blip r:embed="rId11"/>
                    <a:srcRect/>
                    <a:stretch>
                      <a:fillRect/>
                    </a:stretch>
                  </pic:blipFill>
                  <pic:spPr bwMode="auto">
                    <a:xfrm>
                      <a:off x="0" y="0"/>
                      <a:ext cx="748030" cy="781050"/>
                    </a:xfrm>
                    <a:prstGeom prst="rect">
                      <a:avLst/>
                    </a:prstGeom>
                    <a:noFill/>
                  </pic:spPr>
                </pic:pic>
              </a:graphicData>
            </a:graphic>
            <wp14:sizeRelH relativeFrom="margin">
              <wp14:pctWidth>0</wp14:pctWidth>
            </wp14:sizeRelH>
            <wp14:sizeRelV relativeFrom="margin">
              <wp14:pctHeight>0</wp14:pctHeight>
            </wp14:sizeRelV>
          </wp:anchor>
        </w:drawing>
      </w:r>
      <w:r w:rsidR="005A2275" w:rsidRPr="001A1C26">
        <w:rPr>
          <w:rFonts w:cs="Calibri"/>
          <w:color w:val="000000"/>
          <w:sz w:val="20"/>
          <w:szCs w:val="20"/>
          <w:lang w:eastAsia="fr-FR"/>
        </w:rPr>
        <w:t>La fourmi est particulièrement friande du sucré, du nectar, des baies, des graines et du riz. Elle est également friande d’in</w:t>
      </w:r>
      <w:r w:rsidR="005A2275">
        <w:rPr>
          <w:rFonts w:cs="Calibri"/>
          <w:color w:val="000000"/>
          <w:sz w:val="20"/>
          <w:szCs w:val="20"/>
          <w:lang w:eastAsia="fr-FR"/>
        </w:rPr>
        <w:t xml:space="preserve">sectes qu’elle mord et tue en les </w:t>
      </w:r>
      <w:r w:rsidR="005A2275" w:rsidRPr="001A1C26">
        <w:rPr>
          <w:rFonts w:cs="Calibri"/>
          <w:color w:val="000000"/>
          <w:sz w:val="20"/>
          <w:szCs w:val="20"/>
          <w:lang w:eastAsia="fr-FR"/>
        </w:rPr>
        <w:t>empoisonnant à l’acide formique, par l’intermé</w:t>
      </w:r>
      <w:r w:rsidR="005A2275">
        <w:rPr>
          <w:rFonts w:cs="Calibri"/>
          <w:color w:val="000000"/>
          <w:sz w:val="20"/>
          <w:szCs w:val="20"/>
          <w:lang w:eastAsia="fr-FR"/>
        </w:rPr>
        <w:t xml:space="preserve">diaire de son aiguillon. Elle les </w:t>
      </w:r>
      <w:r w:rsidR="005A2275" w:rsidRPr="001A1C26">
        <w:rPr>
          <w:rFonts w:cs="Calibri"/>
          <w:color w:val="000000"/>
          <w:sz w:val="20"/>
          <w:szCs w:val="20"/>
          <w:lang w:eastAsia="fr-FR"/>
        </w:rPr>
        <w:t>emporte ensuite dans la fourmilière pour le</w:t>
      </w:r>
      <w:r w:rsidR="005A2275">
        <w:rPr>
          <w:rFonts w:cs="Calibri"/>
          <w:color w:val="000000"/>
          <w:sz w:val="20"/>
          <w:szCs w:val="20"/>
          <w:lang w:eastAsia="fr-FR"/>
        </w:rPr>
        <w:t>s</w:t>
      </w:r>
      <w:r w:rsidR="005A2275" w:rsidRPr="001A1C26">
        <w:rPr>
          <w:rFonts w:cs="Calibri"/>
          <w:color w:val="000000"/>
          <w:sz w:val="20"/>
          <w:szCs w:val="20"/>
          <w:lang w:eastAsia="fr-FR"/>
        </w:rPr>
        <w:t xml:space="preserve"> partager avec les autres</w:t>
      </w:r>
      <w:r w:rsidR="005A2275">
        <w:rPr>
          <w:rFonts w:cs="Calibri"/>
          <w:color w:val="000000"/>
          <w:sz w:val="20"/>
          <w:szCs w:val="20"/>
          <w:lang w:eastAsia="fr-FR"/>
        </w:rPr>
        <w:t xml:space="preserve"> fourmis</w:t>
      </w:r>
      <w:r w:rsidR="005A2275" w:rsidRPr="001A1C26">
        <w:rPr>
          <w:rFonts w:cs="Calibri"/>
          <w:color w:val="000000"/>
          <w:sz w:val="20"/>
          <w:szCs w:val="20"/>
          <w:lang w:eastAsia="fr-FR"/>
        </w:rPr>
        <w:t xml:space="preserve">. </w:t>
      </w:r>
    </w:p>
    <w:p w:rsidR="005A2275" w:rsidRPr="001A1C26" w:rsidRDefault="005A2275" w:rsidP="00B175D2">
      <w:pPr>
        <w:spacing w:after="0"/>
        <w:jc w:val="both"/>
        <w:rPr>
          <w:rFonts w:cs="Calibri"/>
          <w:color w:val="000000"/>
          <w:sz w:val="20"/>
          <w:szCs w:val="20"/>
          <w:lang w:eastAsia="fr-FR"/>
        </w:rPr>
      </w:pPr>
      <w:r w:rsidRPr="001A1C26">
        <w:rPr>
          <w:rFonts w:cs="Calibri"/>
          <w:color w:val="000000"/>
          <w:sz w:val="20"/>
          <w:szCs w:val="20"/>
          <w:lang w:eastAsia="fr-FR"/>
        </w:rPr>
        <w:t>On sait également qu’une colonie peut manger, en un jour, un poids équivalent à celui d’une vache.</w:t>
      </w:r>
    </w:p>
    <w:p w:rsidR="005A2275" w:rsidRPr="001A1C26" w:rsidRDefault="005A2275" w:rsidP="00B175D2">
      <w:pPr>
        <w:spacing w:after="0"/>
        <w:rPr>
          <w:rFonts w:cs="Calibri"/>
          <w:sz w:val="20"/>
          <w:szCs w:val="20"/>
        </w:rPr>
      </w:pPr>
      <w:r w:rsidRPr="001A1C26">
        <w:rPr>
          <w:rFonts w:cs="Calibri"/>
          <w:sz w:val="20"/>
          <w:szCs w:val="20"/>
        </w:rPr>
        <w:t>Dieu parle de la sagesse de la fourmi, qui stock</w:t>
      </w:r>
      <w:r>
        <w:rPr>
          <w:rFonts w:cs="Calibri"/>
          <w:sz w:val="20"/>
          <w:szCs w:val="20"/>
        </w:rPr>
        <w:t>e</w:t>
      </w:r>
      <w:r w:rsidRPr="001A1C26">
        <w:rPr>
          <w:rFonts w:cs="Calibri"/>
          <w:sz w:val="20"/>
          <w:szCs w:val="20"/>
        </w:rPr>
        <w:t xml:space="preserve"> en été (donc au bon moment) sa nourriture.</w:t>
      </w:r>
    </w:p>
    <w:p w:rsidR="005A2275" w:rsidRPr="001A1C26" w:rsidRDefault="009C23F5" w:rsidP="00B175D2">
      <w:pPr>
        <w:spacing w:after="0"/>
        <w:rPr>
          <w:rFonts w:cs="Calibri"/>
          <w:sz w:val="20"/>
          <w:szCs w:val="20"/>
        </w:rPr>
      </w:pPr>
      <w:r>
        <w:rPr>
          <w:rFonts w:cs="Calibri"/>
          <w:noProof/>
          <w:sz w:val="20"/>
          <w:szCs w:val="20"/>
          <w:lang w:eastAsia="fr-FR"/>
        </w:rPr>
        <w:pict w14:anchorId="5BA0B1C3">
          <v:shapetype id="_x0000_t202" coordsize="21600,21600" o:spt="202" path="m,l,21600r21600,l21600,xe">
            <v:stroke joinstyle="miter"/>
            <v:path gradientshapeok="t" o:connecttype="rect"/>
          </v:shapetype>
          <v:shape id="_x0000_s1032" type="#_x0000_t202" style="position:absolute;margin-left:-71.25pt;margin-top:172.85pt;width:597pt;height:39.75pt;z-index:251662336" stroked="f" strokecolor="gray">
            <v:textbox>
              <w:txbxContent>
                <w:p w:rsidR="009C23F5" w:rsidRPr="0004698E" w:rsidRDefault="009C23F5" w:rsidP="009C23F5">
                  <w:pPr>
                    <w:ind w:left="4248"/>
                    <w:rPr>
                      <w:rFonts w:eastAsia="Times New Roman"/>
                      <w:color w:val="7F7F7F"/>
                      <w:sz w:val="18"/>
                      <w:szCs w:val="18"/>
                    </w:rPr>
                  </w:pPr>
                  <w:r w:rsidRPr="0004698E">
                    <w:rPr>
                      <w:rFonts w:eastAsia="Times New Roman"/>
                      <w:color w:val="7F7F7F"/>
                      <w:sz w:val="18"/>
                      <w:szCs w:val="18"/>
                    </w:rPr>
                    <w:t xml:space="preserve">               Kit « </w:t>
                  </w:r>
                  <w:r>
                    <w:rPr>
                      <w:color w:val="7F7F7F"/>
                      <w:sz w:val="18"/>
                      <w:szCs w:val="18"/>
                    </w:rPr>
                    <w:t>A l’école des détectives</w:t>
                  </w:r>
                  <w:r w:rsidRPr="0004698E">
                    <w:rPr>
                      <w:rFonts w:eastAsia="Times New Roman"/>
                      <w:color w:val="7F7F7F"/>
                      <w:sz w:val="18"/>
                      <w:szCs w:val="18"/>
                    </w:rPr>
                    <w:t xml:space="preserve"> »  </w:t>
                  </w:r>
                  <w:r w:rsidRPr="0004698E">
                    <w:rPr>
                      <w:rFonts w:eastAsia="Times New Roman" w:cs="Arial"/>
                      <w:color w:val="7F7F7F"/>
                      <w:sz w:val="18"/>
                      <w:szCs w:val="18"/>
                    </w:rPr>
                    <w:t>©</w:t>
                  </w:r>
                  <w:r>
                    <w:rPr>
                      <w:rFonts w:eastAsia="Times New Roman" w:cs="Arial"/>
                      <w:color w:val="7F7F7F"/>
                      <w:sz w:val="18"/>
                      <w:szCs w:val="18"/>
                    </w:rPr>
                    <w:t xml:space="preserve"> 2011</w:t>
                  </w:r>
                  <w:r w:rsidRPr="0004698E">
                    <w:rPr>
                      <w:rFonts w:eastAsia="Times New Roman" w:cs="Arial"/>
                      <w:color w:val="7F7F7F"/>
                      <w:sz w:val="18"/>
                      <w:szCs w:val="18"/>
                    </w:rPr>
                    <w:t xml:space="preserve"> Association pour l’Evangélisation des Enfants</w:t>
                  </w:r>
                </w:p>
                <w:p w:rsidR="009C23F5" w:rsidRPr="0004698E" w:rsidRDefault="009C23F5" w:rsidP="009C23F5">
                  <w:pPr>
                    <w:ind w:left="4248"/>
                    <w:rPr>
                      <w:rFonts w:eastAsia="Times New Roman"/>
                      <w:color w:val="7F7F7F"/>
                      <w:sz w:val="18"/>
                      <w:szCs w:val="18"/>
                    </w:rPr>
                  </w:pPr>
                </w:p>
              </w:txbxContent>
            </v:textbox>
          </v:shape>
        </w:pict>
      </w:r>
      <w:r w:rsidR="005A2275" w:rsidRPr="001A1C26">
        <w:rPr>
          <w:rFonts w:cs="Calibri"/>
          <w:sz w:val="20"/>
          <w:szCs w:val="20"/>
        </w:rPr>
        <w:t xml:space="preserve">Montrer le verset imprimé et </w:t>
      </w:r>
      <w:r w:rsidR="005A2275">
        <w:rPr>
          <w:rFonts w:cs="Calibri"/>
          <w:sz w:val="20"/>
          <w:szCs w:val="20"/>
        </w:rPr>
        <w:t xml:space="preserve">le </w:t>
      </w:r>
      <w:r w:rsidR="005A2275" w:rsidRPr="001A1C26">
        <w:rPr>
          <w:rFonts w:cs="Calibri"/>
          <w:sz w:val="20"/>
          <w:szCs w:val="20"/>
        </w:rPr>
        <w:t xml:space="preserve">faire lire </w:t>
      </w:r>
      <w:r w:rsidR="005A2275">
        <w:rPr>
          <w:rFonts w:cs="Calibri"/>
          <w:sz w:val="20"/>
          <w:szCs w:val="20"/>
        </w:rPr>
        <w:t xml:space="preserve">à </w:t>
      </w:r>
      <w:r w:rsidR="005A2275" w:rsidRPr="001A1C26">
        <w:rPr>
          <w:rFonts w:cs="Calibri"/>
          <w:sz w:val="20"/>
          <w:szCs w:val="20"/>
        </w:rPr>
        <w:t>un enfant.</w:t>
      </w:r>
    </w:p>
    <w:p w:rsidR="005A2275" w:rsidRPr="003E3954" w:rsidRDefault="005A2275">
      <w:pPr>
        <w:rPr>
          <w:rFonts w:cs="Calibri"/>
        </w:rPr>
      </w:pPr>
    </w:p>
    <w:sectPr w:rsidR="005A2275" w:rsidRPr="003E3954" w:rsidSect="005D1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439DC"/>
    <w:rsid w:val="00010817"/>
    <w:rsid w:val="001A1C26"/>
    <w:rsid w:val="002C2D60"/>
    <w:rsid w:val="0031497A"/>
    <w:rsid w:val="003876E2"/>
    <w:rsid w:val="003E3954"/>
    <w:rsid w:val="00490ED6"/>
    <w:rsid w:val="005A2275"/>
    <w:rsid w:val="005D1374"/>
    <w:rsid w:val="006335D9"/>
    <w:rsid w:val="007C4404"/>
    <w:rsid w:val="007F2CB3"/>
    <w:rsid w:val="009C23F5"/>
    <w:rsid w:val="00AD09EC"/>
    <w:rsid w:val="00B175D2"/>
    <w:rsid w:val="00B439DC"/>
    <w:rsid w:val="00B844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374"/>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B439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439DC"/>
    <w:rPr>
      <w:rFonts w:ascii="Tahoma" w:hAnsi="Tahoma" w:cs="Tahoma"/>
      <w:sz w:val="16"/>
      <w:szCs w:val="16"/>
    </w:rPr>
  </w:style>
  <w:style w:type="character" w:styleId="Lienhypertexte">
    <w:name w:val="Hyperlink"/>
    <w:basedOn w:val="Policepardfaut"/>
    <w:uiPriority w:val="99"/>
    <w:semiHidden/>
    <w:rsid w:val="001A1C2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398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mouli.free.fr/m2s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mouli.free.fr/m2s3.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dmouli.free.fr/m2s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306</Words>
  <Characters>1687</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Les fourmis</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fourmis</dc:title>
  <dc:creator>Corinne RUHLAND</dc:creator>
  <cp:lastModifiedBy>Philippe Mayhew</cp:lastModifiedBy>
  <cp:revision>4</cp:revision>
  <cp:lastPrinted>2011-08-09T02:15:00Z</cp:lastPrinted>
  <dcterms:created xsi:type="dcterms:W3CDTF">2011-06-07T20:18:00Z</dcterms:created>
  <dcterms:modified xsi:type="dcterms:W3CDTF">2011-08-09T02:15:00Z</dcterms:modified>
</cp:coreProperties>
</file>